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Посібник для вчителя</w:t>
      </w:r>
    </w:p>
    <w:p>
      <w:pPr>
        <w:pStyle w:val="Heading2"/>
      </w:pPr>
      <w:r>
        <w:rPr/>
        <w:t xml:space="preserve">1. Шапка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Назва курсу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Історія України та громадянська освіта (інтегрований курс)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9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Освітня галузь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Громадянська та історична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Тема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«Довге» ХІХ століття в історії України: територія, населення, влада. Ознаки модернізації. Україна на політичній карті Європи в ХІХ ст.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Місце в тематичному модулі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1 із 70, блок «Вступ. "Довге" ХІХ століття в історії України»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Тип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засвоєння нового матеріалу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Тривалість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45 хв</w:t>
            </w:r>
          </w:p>
        </w:tc>
      </w:tr>
    </w:tbl>
    <w:p>
      <w:r>
        <w:rPr>
          <w:i/>
          <w:sz w:val="28"/>
          <w:szCs w:val="28"/>
        </w:rPr>
        <w:t xml:space="preserve">Матеріали уроку розраховані на 45 хвилин, але ви маєте автономність: якщо часу менше — оберіть ключові елементи (ГАЧОК, опанування, завдання 1–3, рефлексія); якщо більше — використайте повний банк завдань і додаткові варіанти входу в тему. Порядок роботи можна адаптувати до можливостей класу та формату навчання.</w:t>
      </w:r>
    </w:p>
    <w:p>
      <w:pPr>
        <w:pStyle w:val="Heading2"/>
      </w:pPr>
      <w:r>
        <w:rPr/>
        <w:t xml:space="preserve">2. Цілі уроку та очікувані результати</w:t>
      </w:r>
    </w:p>
    <w:p>
      <w:pPr>
        <w:pStyle w:val="Heading3"/>
      </w:pPr>
      <w:r>
        <w:rPr/>
        <w:t xml:space="preserve">Цілі уроку</w:t>
      </w:r>
    </w:p>
    <w:p>
      <w:r>
        <w:rPr>
          <w:sz w:val="28"/>
          <w:szCs w:val="28"/>
        </w:rPr>
        <w:t xml:space="preserve">• Ввести учнів у зміст курсу 9 класу через ключові поняття «"довге" ХІХ століття», «модернізація», «національне відродження».</w:t>
      </w:r>
    </w:p>
    <w:p>
      <w:r>
        <w:rPr>
          <w:sz w:val="28"/>
          <w:szCs w:val="28"/>
        </w:rPr>
        <w:t xml:space="preserve">• Сформувати розуміння модернізації як поступового переходу суспільства від аграрного до індустріального й урбанізованого укладу.</w:t>
      </w:r>
    </w:p>
    <w:p>
      <w:r>
        <w:rPr>
          <w:sz w:val="28"/>
          <w:szCs w:val="28"/>
        </w:rPr>
        <w:t xml:space="preserve">• Дати перше уявлення про адміністративно-політичне становище українських земель у складі двох імперій і навчити показувати ці території на історичній карті.</w:t>
      </w:r>
    </w:p>
    <w:p>
      <w:r>
        <w:rPr>
          <w:sz w:val="28"/>
          <w:szCs w:val="28"/>
        </w:rPr>
        <w:t xml:space="preserve">• Розвивати вміння працювати з картою, статистичними даними та навчальним текстом, порівнювати й узагальнювати.</w:t>
      </w:r>
    </w:p>
    <w:p>
      <w:r>
        <w:rPr>
          <w:sz w:val="28"/>
          <w:szCs w:val="28"/>
        </w:rPr>
        <w:t xml:space="preserve">• Підтримати відчуття зв'язку з українським історико-культурним простором через спокійний, аналітичний виклад матеріалу.</w:t>
      </w:r>
    </w:p>
    <w:p>
      <w:pPr>
        <w:pStyle w:val="Heading3"/>
      </w:pPr>
      <w:r>
        <w:rPr/>
        <w:t xml:space="preserve">Очікувані результати (за МНП)</w:t>
      </w:r>
    </w:p>
    <w:p>
      <w:r>
        <w:rPr>
          <w:sz w:val="28"/>
          <w:szCs w:val="28"/>
        </w:rPr>
        <w:t xml:space="preserve">Учень / учениця:</w:t>
      </w:r>
    </w:p>
    <w:p>
      <w:r>
        <w:rPr>
          <w:sz w:val="28"/>
          <w:szCs w:val="28"/>
        </w:rPr>
        <w:t xml:space="preserve">1. Пояснює зміст понять «"довге" ХІХ століття», «модернізація», «національне відродження» та наводить приклади їхнього вияву. </w:t>
      </w:r>
      <w:r>
        <w:rPr>
          <w:b/>
          <w:sz w:val="28"/>
          <w:szCs w:val="28"/>
        </w:rPr>
        <w:t xml:space="preserve">[HIST9-R1]</w:t>
      </w:r>
    </w:p>
    <w:p>
      <w:r>
        <w:rPr>
          <w:sz w:val="28"/>
          <w:szCs w:val="28"/>
        </w:rPr>
        <w:t xml:space="preserve">2. Визначає хронологічні межі «"довгого" ХІХ ст.» та його внутрішню періодизацію. </w:t>
      </w:r>
      <w:r>
        <w:rPr>
          <w:b/>
          <w:sz w:val="28"/>
          <w:szCs w:val="28"/>
        </w:rPr>
        <w:t xml:space="preserve">[HIST9-R63]</w:t>
      </w:r>
    </w:p>
    <w:p>
      <w:r>
        <w:rPr>
          <w:sz w:val="28"/>
          <w:szCs w:val="28"/>
        </w:rPr>
        <w:t xml:space="preserve">3. Характеризує модернізацію як перехід від традиційного аграрного до індустріального й урбанізованого суспільства. </w:t>
      </w:r>
      <w:r>
        <w:rPr>
          <w:b/>
          <w:sz w:val="28"/>
          <w:szCs w:val="28"/>
        </w:rPr>
        <w:t xml:space="preserve">[HIST9-R3]</w:t>
      </w:r>
    </w:p>
    <w:p>
      <w:r>
        <w:rPr>
          <w:sz w:val="28"/>
          <w:szCs w:val="28"/>
        </w:rPr>
        <w:t xml:space="preserve">4. Показує на історичній карті українські території у складі Російської та Австрійської імперій. </w:t>
      </w:r>
      <w:r>
        <w:rPr>
          <w:b/>
          <w:sz w:val="28"/>
          <w:szCs w:val="28"/>
        </w:rPr>
        <w:t xml:space="preserve">[HIST9-R4]</w:t>
      </w:r>
    </w:p>
    <w:p>
      <w:r>
        <w:rPr>
          <w:sz w:val="28"/>
          <w:szCs w:val="28"/>
        </w:rPr>
        <w:t xml:space="preserve">5. Характеризує політичне й соціальне становище українських земель на зламі ХVІІІ–ХХ ст. на основі карти й статистичних даних. </w:t>
      </w:r>
      <w:r>
        <w:rPr>
          <w:b/>
          <w:sz w:val="28"/>
          <w:szCs w:val="28"/>
        </w:rPr>
        <w:t xml:space="preserve">[HIST9-R5]</w:t>
      </w:r>
    </w:p>
    <w:p>
      <w:r>
        <w:rPr>
          <w:sz w:val="28"/>
          <w:szCs w:val="28"/>
        </w:rPr>
        <w:t xml:space="preserve">6. Виокремлює основні тенденції політичного, соціально-економічного та культурного розвитку світу впродовж «"довгого" ХІХ ст.». </w:t>
      </w:r>
      <w:r>
        <w:rPr>
          <w:b/>
          <w:sz w:val="28"/>
          <w:szCs w:val="28"/>
        </w:rPr>
        <w:t xml:space="preserve">[HIST9-R66]</w:t>
      </w:r>
    </w:p>
    <w:p>
      <w:pPr>
        <w:pStyle w:val="Heading3"/>
      </w:pPr>
      <w:r>
        <w:rPr/>
        <w:t xml:space="preserve">Ключові компетентності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Провідна:</w:t>
      </w:r>
      <w:r>
        <w:rPr>
          <w:sz w:val="28"/>
          <w:szCs w:val="28"/>
        </w:rPr>
        <w:t xml:space="preserve"> К1 — Громадянська та історична компетентність (галузь «громадянська та історична освіта»).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Додаткові:</w:t>
      </w:r>
      <w:r>
        <w:rPr>
          <w:sz w:val="28"/>
          <w:szCs w:val="28"/>
        </w:rPr>
        <w:t xml:space="preserve"> К2 — Історичне мислення: здатність осмислювати сучасне у його зв'язках з минулим; К3 — Критичне та системне мислення, логічне міркування, комунікація задля суспільно значущих цілей.</w:t>
      </w:r>
    </w:p>
    <w:p>
      <w:pPr>
        <w:pStyle w:val="Heading2"/>
      </w:pPr>
      <w:r>
        <w:rPr/>
        <w:t xml:space="preserve">3. Ключові поняття уроку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«Довге» ХІХ століття</w:t>
      </w:r>
      <w:r>
        <w:rPr>
          <w:sz w:val="28"/>
          <w:szCs w:val="28"/>
        </w:rPr>
        <w:t xml:space="preserve"> — умовний історичний період приблизно від кінця ХVІІІ ст. (доба великих суспільних змін у Європі) до початку ХХ ст., об'єднаний спільними процесами модернізації.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Модернізація</w:t>
      </w:r>
      <w:r>
        <w:rPr>
          <w:sz w:val="28"/>
          <w:szCs w:val="28"/>
        </w:rPr>
        <w:t xml:space="preserve"> — тривалий процес переходу суспільства від традиційного аграрного укладу до сучасного індустріального, урбанізованого та освіченого.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Індустріалізація</w:t>
      </w:r>
      <w:r>
        <w:rPr>
          <w:sz w:val="28"/>
          <w:szCs w:val="28"/>
        </w:rPr>
        <w:t xml:space="preserve"> — розвиток великого машинного виробництва, що поступово змінює ручну працю й перебудовує господарство.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Урбанізація</w:t>
      </w:r>
      <w:r>
        <w:rPr>
          <w:sz w:val="28"/>
          <w:szCs w:val="28"/>
        </w:rPr>
        <w:t xml:space="preserve"> — зростання міст і збільшення частки міського населення, зміна способу життя людей.</w:t>
      </w:r>
    </w:p>
    <w:p>
      <w:r>
        <w:rPr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Національне відродження</w:t>
      </w:r>
      <w:r>
        <w:rPr>
          <w:sz w:val="28"/>
          <w:szCs w:val="28"/>
        </w:rPr>
        <w:t xml:space="preserve"> — пробудження уваги до рідної мови, історії та культури, що сприяє формуванню сучасної нації.</w:t>
      </w:r>
    </w:p>
    <w:p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Імперія</w:t>
      </w:r>
      <w:r>
        <w:rPr>
          <w:sz w:val="28"/>
          <w:szCs w:val="28"/>
        </w:rPr>
        <w:t xml:space="preserve"> — велика держава, що об'єднує різні народи й території під єдиною центральною владою.</w:t>
      </w:r>
    </w:p>
    <w:p>
      <w:r>
        <w:rPr>
          <w:sz w:val="28"/>
          <w:szCs w:val="28"/>
        </w:rPr>
        <w:t xml:space="preserve">7. </w:t>
      </w:r>
      <w:r>
        <w:rPr>
          <w:b/>
          <w:sz w:val="28"/>
          <w:szCs w:val="28"/>
        </w:rPr>
        <w:t xml:space="preserve">Аграрне суспільство</w:t>
      </w:r>
      <w:r>
        <w:rPr>
          <w:sz w:val="28"/>
          <w:szCs w:val="28"/>
        </w:rPr>
        <w:t xml:space="preserve"> — суспільство, у якому основою господарства є сільське господарство, а більшість населення живе в селах.</w:t>
      </w:r>
    </w:p>
    <w:p>
      <w:r>
        <w:rPr>
          <w:sz w:val="28"/>
          <w:szCs w:val="28"/>
        </w:rPr>
        <w:t xml:space="preserve">8. </w:t>
      </w:r>
      <w:r>
        <w:rPr>
          <w:b/>
          <w:sz w:val="28"/>
          <w:szCs w:val="28"/>
        </w:rPr>
        <w:t xml:space="preserve">Індустріальне суспільство</w:t>
      </w:r>
      <w:r>
        <w:rPr>
          <w:sz w:val="28"/>
          <w:szCs w:val="28"/>
        </w:rPr>
        <w:t xml:space="preserve"> — суспільство, у якому провідну роль відіграють промисловість, машинне виробництво й міста.</w:t>
      </w:r>
    </w:p>
    <w:p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 xml:space="preserve">Національна ідентичність</w:t>
      </w:r>
      <w:r>
        <w:rPr>
          <w:sz w:val="28"/>
          <w:szCs w:val="28"/>
        </w:rPr>
        <w:t xml:space="preserve"> — усвідомлення людиною своєї належності до певної спільноти на основі спільної мови, історії та культури.</w:t>
      </w:r>
    </w:p>
    <w:p>
      <w:r>
        <w:rPr>
          <w:sz w:val="28"/>
          <w:szCs w:val="28"/>
        </w:rPr>
        <w:t xml:space="preserve">10. </w:t>
      </w:r>
      <w:r>
        <w:rPr>
          <w:b/>
          <w:sz w:val="28"/>
          <w:szCs w:val="28"/>
        </w:rPr>
        <w:t xml:space="preserve">Періодизація</w:t>
      </w:r>
      <w:r>
        <w:rPr>
          <w:sz w:val="28"/>
          <w:szCs w:val="28"/>
        </w:rPr>
        <w:t xml:space="preserve"> — поділ історичного часу на етапи за спільними ознаками для зручнішого вивчення процесів.</w:t>
      </w:r>
    </w:p>
    <w:p>
      <w:pPr>
        <w:pStyle w:val="Heading2"/>
      </w:pPr>
      <w:r>
        <w:rPr/>
        <w:t xml:space="preserve">4. Теоретичне ядро уроку</w:t>
      </w:r>
    </w:p>
    <w:p>
      <w:r>
        <w:rPr>
          <w:sz w:val="28"/>
          <w:szCs w:val="28"/>
        </w:rPr>
        <w:t xml:space="preserve">Цей урок відкриває курс історії України 9 класу. Його наскрізна тема — «"довге" ХІХ століття», умовний історичний період, який в історії України та Європи розглядають як час модернізації та розгортання національних рухів [c02]. Хронологічно він орієнтовно охоплює час від кінця ХVІІІ до початку ХХ ст.; саме на цей злам століть припадає визначення політичного й соціального становища українських земель [c06]. Точні початкова й кінцева дати «"довгого" ХІХ ст.» та схема його внутрішньої періодизації в модельній програмі числами не зафіксовані, тож конкретні межі й етапи слід звірити за чинним підручником [c05]. На уроці варто працювати з періодизацією як з умовною рамкою, не наполягаючи на «єдино правильних» датах.</w:t>
      </w:r>
    </w:p>
    <w:p>
      <w:r>
        <w:rPr>
          <w:b/>
          <w:sz w:val="28"/>
          <w:szCs w:val="28"/>
        </w:rPr>
        <w:t xml:space="preserve">Що таке модернізація.</w:t>
      </w:r>
      <w:r>
        <w:rPr>
          <w:sz w:val="28"/>
          <w:szCs w:val="28"/>
        </w:rPr>
        <w:t xml:space="preserve"> Модернізація — це перехід суспільства від традиційного аграрного укладу до сучасного індустріального та урбанізованого [c07]. Однією з її ознак є індустріалізація — розвиток промисловості та господарська спеціалізація регіонів [c09]. Другою ознакою є урбанізація, тобто зростання міст, що супроводжується змінами в соціальній структурі населення [c10]. Ці процеси зручно пояснювати учням як три взаємопов'язані зміни: у господарстві (від ручної праці до машинного виробництва), у розселенні (від села до міста) і в суспільстві (поява нових соціальних груп).</w:t>
      </w:r>
    </w:p>
    <w:p>
      <w:r>
        <w:rPr>
          <w:b/>
          <w:sz w:val="28"/>
          <w:szCs w:val="28"/>
        </w:rPr>
        <w:t xml:space="preserve">Націєтворення й національне відродження.</w:t>
      </w:r>
      <w:r>
        <w:rPr>
          <w:sz w:val="28"/>
          <w:szCs w:val="28"/>
        </w:rPr>
        <w:t xml:space="preserve"> Складником процесів «"довгого" ХІХ ст.» було націєтворення — формування сучасної національної ідентичності, яке також називають національним відродженням [c13]. У ХІХ ст. поширюються модерні уявлення про націю: сучасники розрізняли політичне й етнічне розуміння нації, а самі поняття нації та націоналізму стають прикметою доби [c14]. Господарський, соціальний, політичний і культурний розвиток українського суспільства в ХІХ ст. був взаємопов'язаний із розвитком інших європейських суспільств [c24] — цю взаємозалежність корисно підкреслювати, щоб учні бачили історію України в загальноєвропейському контексті.</w:t>
      </w:r>
    </w:p>
    <w:p>
      <w:r>
        <w:rPr>
          <w:b/>
          <w:sz w:val="28"/>
          <w:szCs w:val="28"/>
        </w:rPr>
        <w:t xml:space="preserve">Українські землі: територія і влада.</w:t>
      </w:r>
      <w:r>
        <w:rPr>
          <w:sz w:val="28"/>
          <w:szCs w:val="28"/>
        </w:rPr>
        <w:t xml:space="preserve"> Наприкінці ХVІІІ ст. українські землі входили до складу двох держав — Російської імперії та монархії Габсбурґів (з 1804 р. — Австрійської імперії), що визначало їхній адміністративний і політичний устрій [c15]. Цей розподіл території показують на історичній карті [c16]. До складу Австрійської імперії входили західноукраїнські землі — Галичина, Буковина та Закарпаття [c17]; решта етнічно української території перебувала у складі Російської імперії.</w:t>
      </w:r>
    </w:p>
    <w:p>
      <w:r>
        <w:rPr>
          <w:b/>
          <w:sz w:val="28"/>
          <w:szCs w:val="28"/>
        </w:rPr>
        <w:t xml:space="preserve">Населення.</w:t>
      </w:r>
      <w:r>
        <w:rPr>
          <w:sz w:val="28"/>
          <w:szCs w:val="28"/>
        </w:rPr>
        <w:t xml:space="preserve"> Етнічно українська територія в ХІХ ст. була багатонаселеною; її залюдненість, чисельність, соціальний і національний склад населення в курсі розглядають оглядово [c20]. Конкретні числові показники чисельності населення та частки окремих етнічних груп модельна програма не подає, тому такі цифри й статистичні дані потрібно брати з підручника та статистичних таблиць, а не наводити з пам'яті [c23]. Поряд з українцями на цій території проживали інші етнічні групи; курс оглядово розглядає їхні взаємостосунки, зміни ідентичності та міграції [c21]. Важливий методичний акцент: тему складу населення подаємо нейтрально й описово, без оцінних узагальнень щодо будь-якої групи.</w:t>
      </w:r>
    </w:p>
    <w:p>
      <w:r>
        <w:rPr>
          <w:i/>
          <w:sz w:val="28"/>
          <w:szCs w:val="28"/>
        </w:rPr>
        <w:t xml:space="preserve">Джерело теоретичного ядра — Модельна навчальна програма «Інтегрований курс "Історія України та громадянська освіта". 5–9 класи», блок «Вступ» (9 клас). Конкретних дат внутрішньої періодизації «"довгого" ХІХ ст.» і числових даних про населення програма не фіксує, тому на уроці їх уточнюйте за чинним підручником та атласом, а не подавайте як усталений факт.</w:t>
      </w:r>
    </w:p>
    <w:p>
      <w:pPr>
        <w:pStyle w:val="Heading2"/>
      </w:pPr>
      <w:r>
        <w:rPr/>
        <w:t xml:space="preserve">5. Хід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Етап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Зміст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Форма роботи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Ресурси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I. ГАЧОК</w:t>
            </w:r>
            <w:r>
              <w:rPr>
                <w:sz w:val="28"/>
                <w:szCs w:val="28"/>
              </w:rPr>
              <w:t xml:space="preserve"> (оберіть один із трьох варіантів)</w:t>
            </w:r>
          </w:p>
        </w:tc>
        <w:tc>
          <w:tcPr/>
          <w:p>
            <w:r>
              <w:rPr>
                <w:b/>
                <w:sz w:val="28"/>
                <w:szCs w:val="28"/>
              </w:rPr>
              <w:t xml:space="preserve">Варіант А. Нейтральний кейс.</w:t>
            </w:r>
            <w:r>
              <w:rPr>
                <w:sz w:val="28"/>
                <w:szCs w:val="28"/>
              </w:rPr>
              <w:t xml:space="preserve"> На екрані — два навчальні зображення однієї місцевості: умовне село з ручною працею та умовне місто з фабриками й залізницею. Питання: «Що змінилося між цими двома "кадрами"? Як могли статися такі зміни?» Учні висувають гіпотези; учитель фіксує їх на дошці — до них клас повернеться на рефлексії. </w:t>
            </w:r>
            <w:r>
              <w:rPr>
                <w:b/>
                <w:sz w:val="28"/>
                <w:szCs w:val="28"/>
              </w:rPr>
              <w:t xml:space="preserve">Варіант Б. Демонстрація «стрічка часу».</w:t>
            </w:r>
            <w:r>
              <w:rPr>
                <w:sz w:val="28"/>
                <w:szCs w:val="28"/>
              </w:rPr>
              <w:t xml:space="preserve"> Учитель показує порожню стрічку часу з підписами «кінець ХVІІІ ст.» та «початок ХХ ст.» і запитує: «Чому цілу епоху історики назвали "довгим" століттям? Що могло об'єднати понад сто років у єдиний період?» Клас формулює припущення про спільні процеси доби. </w:t>
            </w:r>
            <w:r>
              <w:rPr>
                <w:b/>
                <w:sz w:val="28"/>
                <w:szCs w:val="28"/>
              </w:rPr>
              <w:t xml:space="preserve">Варіант В. «Що якби».</w:t>
            </w:r>
            <w:r>
              <w:rPr>
                <w:sz w:val="28"/>
                <w:szCs w:val="28"/>
              </w:rPr>
              <w:t xml:space="preserve"> Уявний експеримент: «Що якби ми могли порівняти життя однієї родини на початку і наприкінці цього періоду — у чому були б найпомітніші відмінності: у праці, у місці проживання, у навчанні?» Учні у парах записують по 2 припущення, кілька пар озвучують. </w:t>
            </w:r>
            <w:r>
              <w:rPr>
                <w:i/>
                <w:sz w:val="28"/>
                <w:szCs w:val="28"/>
              </w:rPr>
              <w:t xml:space="preserve">Методичний коментар:</w:t>
            </w:r>
            <w:r>
              <w:rPr>
                <w:sz w:val="28"/>
                <w:szCs w:val="28"/>
              </w:rPr>
              <w:t xml:space="preserve"> усі три варіанти працюють лише на змодельованих, нейтральних матеріалах — не просіть учнів наводити приклади з власного життя чи місця перебування. Мета етапу — зафіксувати гіпотезу класу: «упродовж ХІХ ст. суспільство поступово змінювалося — господарство, міста й уявлення людей».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парна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Екран/дошка, слайд із зображеннями або стрічкою часу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II. Актуалізація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Коротка бесіда: що учні вже знають про життя людей у минулому — де більшість працювала (село / місто), як пересувалися, чим займалися. Введення опозиції «аграрне / індустріальне суспільство» як опорної рамки уроку. Уточнення значення слів «століття» та «епоха».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 бесіда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Дошка, картки з поняттями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III. Опанування нового матеріалу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 вчителя з опорною схемою за теоретичним ядром: 1) поняття «"довге" ХІХ століття» та умовність його меж (періодизація — робоча рамка, а не точні дати); 2) модернізація та її ознаки — індустріалізація й урбанізація; 3) національне відродження та модерні уявлення про націю; 4) українські землі у складі Російської та Австрійської імперій, робота з історичною картою (Галичина, Буковина, Закарпаття — в Австрійській імперії); 5) населення української території (оглядово, без конкретних цифр — джерело статистики зазначаємо окремо). Терміни вводяться поступово й дублюються в глосарії.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13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з елементами діалогу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Презентація/схема «Ознаки модернізації», історична (настінна) карта або атлас, контурна карта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IV. ПРАКТИКА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Виконання завдань банку практики (див. розділ 6): обов'язково — завдання 1, 2 (★) і 3 або 4 (★★); за наявності часу та за рівнем класу — 5 і 6 (★★★). Формати: індивідуальний тест, парна робота на відповідність, робота з контурною картою, відкрита відповідь, аналіз статистичної таблиці.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Індивідуальна, парна, групова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Робочий аркуш, контурна карта, атлас, таблиця статистичних даних (із підручника/атласу)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V. Рефлексія + формувальне оцінювання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Повернення до гіпотез ГАЧКА: «Ми припускали, що суспільство впродовж століття змінювалося. Що ми тепер можемо сказати точніше?» Самооцінювання за чек-листом «Я можу…» (розділ 7). Рефлексивні запитання (розділ 8). Пояснення домашнього завдання за трьома рівнями.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7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Колективна, індивідуальна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Чек-лист на екрані, зошити</w:t>
            </w:r>
          </w:p>
        </w:tc>
      </w:tr>
    </w:tbl>
    <w:p>
      <w:r>
        <w:rPr>
          <w:b/>
          <w:sz w:val="28"/>
          <w:szCs w:val="28"/>
        </w:rPr>
        <w:t xml:space="preserve">Разом: 5 + 5 + 13 + 15 + 7 = 45 хв.</w:t>
      </w:r>
    </w:p>
    <w:p>
      <w:pPr>
        <w:pStyle w:val="Heading2"/>
      </w:pPr>
      <w:r>
        <w:rPr/>
        <w:t xml:space="preserve">6. ПРАКТИКА — банк завдань</w:t>
      </w:r>
    </w:p>
    <w:p>
      <w:r>
        <w:rPr>
          <w:sz w:val="28"/>
          <w:szCs w:val="28"/>
        </w:rPr>
        <w:t xml:space="preserve">Нумерація завдань збігається з робочим аркушем (worksheet.md). Рівні: ★ — початковий/середній, ★★ — достатній, ★★★ — високий (за таксономією Блума).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варіант, що правильно позначає умовні хронологічні межі «"довгого" ХІХ століття»:</w:t>
      </w:r>
    </w:p>
    <w:p>
      <w:r>
        <w:rPr>
          <w:sz w:val="28"/>
          <w:szCs w:val="28"/>
        </w:rPr>
        <w:t xml:space="preserve">а) від кінця ХVІІІ ст. до початку ХХ ст.; б) рівно з 1800 до 1900 року; в) від початку ХVІІІ ст. до середини ХІХ ст.; г) увесь ХХ вік.</w:t>
      </w:r>
    </w:p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Правильна відповідь — </w:t>
      </w:r>
      <w:r>
        <w:rPr>
          <w:b/>
          <w:sz w:val="28"/>
          <w:szCs w:val="28"/>
        </w:rPr>
        <w:t xml:space="preserve">а)</w:t>
      </w:r>
      <w:r>
        <w:rPr>
          <w:sz w:val="28"/>
          <w:szCs w:val="28"/>
        </w:rPr>
        <w:t xml:space="preserve">. «"Довге" ХІХ століття» — умовний період, який орієнтовно охоплює час від кінця ХVІІІ до початку ХХ ст.; його межі не збігаються з календарними роками 1800–1900, бо історики об'єднують епоху за спільними процесами (модернізація, національні рухи), а не за круглими датами. Тому варіанти б, в і г неправильні.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Швидка перевірка розуміння умовності періодизації одразу після пояснення. Наголосіть: точні дати періодизації в програмі не задані й уточнюються за підручником — тут перевіряємо саме принцип «умовних меж», а не завчену цифру. Оцінюємо формувально, без балів.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поняттями та їхніми означеннями.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Поняття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Модернізація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Розвиток великого машинного виробництва, що змінює ручну працю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Індустріалізація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Пробудження уваги до рідної мови, історії та культури, формування сучасної нації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Урбанізація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Перехід суспільства від традиційного аграрного укладу до індустріального й урбанізованого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Національне відродження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Зростання міст і збільшення частки міського населення</w:t>
            </w:r>
          </w:p>
        </w:tc>
      </w:tr>
    </w:tbl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1—В, 2—А, 3—Г, 4—Б.</w:t>
      </w:r>
      <w:r>
        <w:rPr>
          <w:sz w:val="28"/>
          <w:szCs w:val="28"/>
        </w:rPr>
        <w:t xml:space="preserve"> Опорні слова-підказки: «перехід… укладу» — модернізація (найширше поняття); «машинне виробництво» — індустріалізація; «зростання міст» — урбанізація; «рідна мова, історія, культура» — національне відродження.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Працюють у парах 2–3 хв, потім фронтальна перевірка. Попросіть пари назвати не лише літеру, а й «слово-підказку» в означенні — це тренує роботу з термінами. Типова помилка — сплутати модернізацію (загальний процес) з індустріалізацією (одна з її ознак); поверніться до опорної схеми «ознаки модернізації».</w:t>
      </w:r>
    </w:p>
    <w:p>
      <w:pPr>
        <w:pStyle w:val="Heading3"/>
      </w:pPr>
      <w:r>
        <w:rPr/>
        <w:t xml:space="preserve">Завдання 3 ★★ (застосування; індивідуально / у парах, робота з контурною картою)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контурній карті позначте українські території у складі Російської та Австрійської імперій наприкінці ХVІІІ – на початку ХІХ ст.</w:t>
      </w:r>
    </w:p>
    <w:p>
      <w:r>
        <w:rPr>
          <w:b/>
          <w:sz w:val="28"/>
          <w:szCs w:val="28"/>
        </w:rPr>
        <w:t xml:space="preserve">Повний розв'язок (зразок).</w:t>
      </w:r>
      <w:r>
        <w:rPr>
          <w:sz w:val="28"/>
          <w:szCs w:val="28"/>
        </w:rPr>
        <w:t xml:space="preserve"> До складу </w:t>
      </w:r>
      <w:r>
        <w:rPr>
          <w:b/>
          <w:sz w:val="28"/>
          <w:szCs w:val="28"/>
        </w:rPr>
        <w:t xml:space="preserve">Австрійської імперії</w:t>
      </w:r>
      <w:r>
        <w:rPr>
          <w:sz w:val="28"/>
          <w:szCs w:val="28"/>
        </w:rPr>
        <w:t xml:space="preserve"> належали західноукраїнські землі — </w:t>
      </w:r>
      <w:r>
        <w:rPr>
          <w:b/>
          <w:sz w:val="28"/>
          <w:szCs w:val="28"/>
        </w:rPr>
        <w:t xml:space="preserve">Галичина, Буковина та Закарпаття</w:t>
      </w:r>
      <w:r>
        <w:rPr>
          <w:sz w:val="28"/>
          <w:szCs w:val="28"/>
        </w:rPr>
        <w:t xml:space="preserve">; їх позначаємо однією умовною заливкою (кольором) із підписом. Решту етнічно української території (Наддніпрянщина, Лівобережжя, Південь, Правобережжя) позначаємо іншим кольором як землі у складі </w:t>
      </w:r>
      <w:r>
        <w:rPr>
          <w:b/>
          <w:sz w:val="28"/>
          <w:szCs w:val="28"/>
        </w:rPr>
        <w:t xml:space="preserve">Російської імперії</w:t>
      </w:r>
      <w:r>
        <w:rPr>
          <w:sz w:val="28"/>
          <w:szCs w:val="28"/>
        </w:rPr>
        <w:t xml:space="preserve">. Обов'язкові елементи оформлення: умовні позначення (легенда) із двома кольорами, підписи назв імперій, підписи західноукраїнських земель. </w:t>
      </w:r>
      <w:r>
        <w:rPr>
          <w:i/>
          <w:sz w:val="28"/>
          <w:szCs w:val="28"/>
        </w:rPr>
        <w:t xml:space="preserve">Точні лінії кордонів, назви й межі окремих адміністративних одиниць та рік приєднання конкретних територій слід звірити за атласом і підручником — цей зразок фіксує лише загальний поділ між двома імперіями.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Учні працюють із контурною картою й атласом; на цьому уроці головне вміння — розрізнити «дві імперії» та правильно віднести до Австрійської імперії саме Галичину, Буковину й Закарпаття. Не вимагайте напам'ять точних кордонів чи дат — оцінюйте коректність поділу й наявність легенди. Слабшим учням дайте карту з уже нанесеними межами, де треба лише розфарбувати й підписати.</w:t>
      </w:r>
    </w:p>
    <w:p>
      <w:pPr>
        <w:pStyle w:val="Heading3"/>
      </w:pPr>
      <w:r>
        <w:rPr/>
        <w:t xml:space="preserve">Завдання 4 ★★ (розуміння; групова робота, відкрита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прикладах поясніть, за якими ознаками можна розпізнати перехід від аграрного до індустріального суспільства.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Перехід від аграрного до індустріального суспільства можна розпізнати за кількома пов'язаними ознаками. По-перше, у </w:t>
      </w:r>
      <w:r>
        <w:rPr>
          <w:b/>
          <w:sz w:val="28"/>
          <w:szCs w:val="28"/>
        </w:rPr>
        <w:t xml:space="preserve">господарстві</w:t>
      </w:r>
      <w:r>
        <w:rPr>
          <w:sz w:val="28"/>
          <w:szCs w:val="28"/>
        </w:rPr>
        <w:t xml:space="preserve"> ручну працю поступово змінює машинне виробництво, з'являються фабрики й заводи, регіони починають спеціалізуватися на певних видах виробництва (індустріалізація). По-друге, у </w:t>
      </w:r>
      <w:r>
        <w:rPr>
          <w:b/>
          <w:sz w:val="28"/>
          <w:szCs w:val="28"/>
        </w:rPr>
        <w:t xml:space="preserve">розселенні</w:t>
      </w:r>
      <w:r>
        <w:rPr>
          <w:sz w:val="28"/>
          <w:szCs w:val="28"/>
        </w:rPr>
        <w:t xml:space="preserve"> зростають міста й збільшується частка міського населення — люди переїжджають із сіл до міст у пошуках роботи (урбанізація). По-третє, у </w:t>
      </w:r>
      <w:r>
        <w:rPr>
          <w:b/>
          <w:sz w:val="28"/>
          <w:szCs w:val="28"/>
        </w:rPr>
        <w:t xml:space="preserve">суспільстві</w:t>
      </w:r>
      <w:r>
        <w:rPr>
          <w:sz w:val="28"/>
          <w:szCs w:val="28"/>
        </w:rPr>
        <w:t xml:space="preserve"> змінюється соціальна структура: поряд із селянами з'являються нові групи, пов'язані з промисловістю та містом. Приклад: місцевість, де раніше більшість людей вирощувала хліб вручну, згодом отримує фабрику й залізницю, а поруч виростає місто — це і є ознаки переходу до індустріального суспільства.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Групи (3–4 учні) складають перелік ознак і добирають до кожної навчальний приклад. Приймайте будь-яке коректне формулювання: важливо, щоб учні назвали щонайменше дві з трьох сфер змін (господарство, місто, суспільство) і навели приклад. Використовуйте лише змодельовані приклади, без переходу на особисті історії. Сильнішим групам запропонуйте додати четверту ознаку — поширення освіти.</w:t>
      </w:r>
    </w:p>
    <w:p>
      <w:pPr>
        <w:pStyle w:val="Heading3"/>
      </w:pPr>
      <w:r>
        <w:rPr/>
        <w:t xml:space="preserve">Завдання 5 ★★★ (аналіз; групова робота, аналіз статистичної таблиці)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Учитель або учителька подає на уроці статистичну таблицю про українські землі ХІХ ст. і називає конкретне джерело (параграф чинного підручника або аркуш атласу). За цією таблицею порівняйте становище українських земель у двох імперіях: доберіть параметри порівняння зі стовпчиків таблиці, заповніть сітку й визначте спільні та відмінні риси. Перевіряється спосіб порівняння за таблицею, а не запам'ятовані цифри.</w:t>
      </w:r>
    </w:p>
    <w:p>
      <w:r>
        <w:rPr>
          <w:b/>
          <w:sz w:val="28"/>
          <w:szCs w:val="28"/>
        </w:rPr>
        <w:t xml:space="preserve">Повний розв'язок (зразок алгоритму аналізу).</w:t>
      </w:r>
      <w:r>
        <w:rPr>
          <w:sz w:val="28"/>
          <w:szCs w:val="28"/>
        </w:rPr>
        <w:t xml:space="preserve"> Оскільки конкретні числа беруться з таблиці, яку добирає вчитель, зразок показує </w:t>
      </w:r>
      <w:r>
        <w:rPr>
          <w:b/>
          <w:sz w:val="28"/>
          <w:szCs w:val="28"/>
        </w:rPr>
        <w:t xml:space="preserve">спосіб</w:t>
      </w:r>
      <w:r>
        <w:rPr>
          <w:sz w:val="28"/>
          <w:szCs w:val="28"/>
        </w:rPr>
        <w:t xml:space="preserve"> порівняння, який учні заповнюють даними з наданої таблиці: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Визначаємо параметри порівняння</w:t>
      </w:r>
      <w:r>
        <w:rPr>
          <w:sz w:val="28"/>
          <w:szCs w:val="28"/>
        </w:rPr>
        <w:t xml:space="preserve"> за стовпчиками таблиці (наприклад: до якої імперії належала територія, переважне заняття населення, частка міського населення, склад населення за мовою/групами — залежно від того, які дані подано в таблиці).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Спільні риси</w:t>
      </w:r>
      <w:r>
        <w:rPr>
          <w:sz w:val="28"/>
          <w:szCs w:val="28"/>
        </w:rPr>
        <w:t xml:space="preserve"> формулюємо там, де показники обох імперій близькі: наприклад, в обох переважало сільське господарство й більшість населення жила в селах (аграрний характер суспільства).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Відмінні риси</w:t>
      </w:r>
      <w:r>
        <w:rPr>
          <w:sz w:val="28"/>
          <w:szCs w:val="28"/>
        </w:rPr>
        <w:t xml:space="preserve"> формулюємо там, де показники різняться: різні адміністративний устрій і державна належність (Австрійська імперія — західноукраїнські землі; Російська імперія — решта території), можливі відмінності в темпах появи міст і промисловості.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Висновок:</w:t>
      </w:r>
      <w:r>
        <w:rPr>
          <w:sz w:val="28"/>
          <w:szCs w:val="28"/>
        </w:rPr>
        <w:t xml:space="preserve"> обидві частини української території розвивалися в межах модернізації, але в різних державних умовах, тому окремі процеси (урбанізація, індустріалізація) могли відбуватися нерівномірно.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Це завдання формує вміння читати статистичну таблицю й будувати порівняння, а не запам'ятовувати цифри. Наперед підготуйте таблицю з навчального джерела (підручник/атлас) і переконайтеся, що дані взято звідти, а не з пам'яті. Оцінюйте: 1) чи правильно виділено параметри порівняння; 2) чи розмежовано спільне й відмінне; 3) чи спирається висновок на дані таблиці. Тримайте аналіз у нейтральному, описовому тоні, без оцінних узагальнень щодо груп населення.</w:t>
      </w:r>
    </w:p>
    <w:p>
      <w:pPr>
        <w:pStyle w:val="Heading3"/>
      </w:pPr>
      <w:r>
        <w:rPr/>
        <w:t xml:space="preserve">Завдання 6 ★★★ (оцінювання; індивідуально, відкрита відповідь на основі карти й даних)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Спираючись на карту та опрацьовані дані, зробіть узагальнений висновок про місце українських земель на політичній карті Європи в ХІХ ст.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У ХІХ ст. українські землі не мали власної держави й входили до складу двох великих імперій — Російської та Австрійської. Це означає, що на політичній карті Європи вони були не окремою країною, а частинами чужих держав: західноукраїнські землі (Галичина, Буковина, Закарпаття) — у складі Австрійської імперії, решта — у складі Російської імперії. Водночас українське суспільство розвивалося в тих самих загальноєвропейських процесах, що й сусіди: відбувалися модернізація (індустріалізація й урбанізація) та національне відродження. Тому місце українських земель у ХІХ ст. можна узагальнити так: територія, поділена між двома імперіями, але залучена до спільних для всієї Європи змін доби «"довгого" ХІХ століття».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Завдання працює на результат HIST9-R66: висновок має спиратися на карту й опрацьовані дані уроку, а не на особисту позицію учня. Критерії якісної відповіді: є теза (поділ між двома імперіями), є опора на карту (названі землі Австрійської імперії), є зв'язок із загальноєвропейськими процесами, є узагальнення. Обсяг — 4–6 речень. Не оцінюйте «правильність позиції» — оцінюйте структуру, опору на карту й коректність фактів. Формулюйте вимогу нейтрально, без запиту громадянської оцінки.</w:t>
      </w:r>
    </w:p>
    <w:p>
      <w:pPr>
        <w:pStyle w:val="Heading2"/>
      </w:pPr>
      <w:r>
        <w:rPr/>
        <w:t xml:space="preserve">7. Формувальне оцінювання — чек-лист «Я можу…»</w:t>
      </w:r>
    </w:p>
    <w:p>
      <w:r>
        <w:rPr>
          <w:sz w:val="28"/>
          <w:szCs w:val="28"/>
        </w:rPr>
        <w:t xml:space="preserve">Учні самостійно позначають («так / поки що ні»):</w:t>
      </w:r>
    </w:p>
    <w:p>
      <w:r>
        <w:rPr>
          <w:sz w:val="28"/>
          <w:szCs w:val="28"/>
        </w:rPr>
        <w:t xml:space="preserve">• [ ] Я можу пояснити зміст понять «"довге" ХІХ століття», «модернізація», «національне відродження» і навести приклад їхнього вияву. </w:t>
      </w:r>
      <w:r>
        <w:rPr>
          <w:i/>
          <w:sz w:val="28"/>
          <w:szCs w:val="28"/>
        </w:rPr>
        <w:t xml:space="preserve">(HIST9-R1)</w:t>
      </w:r>
    </w:p>
    <w:p>
      <w:r>
        <w:rPr>
          <w:sz w:val="28"/>
          <w:szCs w:val="28"/>
        </w:rPr>
        <w:t xml:space="preserve">• [ ] Я можу назвати умовні хронологічні межі «"довгого" ХІХ ст.» і пояснити, чому його періодизація умовна. </w:t>
      </w:r>
      <w:r>
        <w:rPr>
          <w:i/>
          <w:sz w:val="28"/>
          <w:szCs w:val="28"/>
        </w:rPr>
        <w:t xml:space="preserve">(HIST9-R63)</w:t>
      </w:r>
    </w:p>
    <w:p>
      <w:r>
        <w:rPr>
          <w:sz w:val="28"/>
          <w:szCs w:val="28"/>
        </w:rPr>
        <w:t xml:space="preserve">• [ ] Я можу схарактеризувати модернізацію як перехід від аграрного до індустріального й урбанізованого суспільства та назвати її ознаки. </w:t>
      </w:r>
      <w:r>
        <w:rPr>
          <w:i/>
          <w:sz w:val="28"/>
          <w:szCs w:val="28"/>
        </w:rPr>
        <w:t xml:space="preserve">(HIST9-R3)</w:t>
      </w:r>
    </w:p>
    <w:p>
      <w:r>
        <w:rPr>
          <w:sz w:val="28"/>
          <w:szCs w:val="28"/>
        </w:rPr>
        <w:t xml:space="preserve">• [ ] Я можу показати на карті українські території у складі Російської та Австрійської імперій. </w:t>
      </w:r>
      <w:r>
        <w:rPr>
          <w:i/>
          <w:sz w:val="28"/>
          <w:szCs w:val="28"/>
        </w:rPr>
        <w:t xml:space="preserve">(HIST9-R4)</w:t>
      </w:r>
    </w:p>
    <w:p>
      <w:r>
        <w:rPr>
          <w:sz w:val="28"/>
          <w:szCs w:val="28"/>
        </w:rPr>
        <w:t xml:space="preserve">• [ ] Я можу схарактеризувати становище українських земель на зламі ХVІІІ–ХХ ст. на основі карти й статистичних даних. </w:t>
      </w:r>
      <w:r>
        <w:rPr>
          <w:i/>
          <w:sz w:val="28"/>
          <w:szCs w:val="28"/>
        </w:rPr>
        <w:t xml:space="preserve">(HIST9-R5)</w:t>
      </w:r>
    </w:p>
    <w:p>
      <w:r>
        <w:rPr>
          <w:sz w:val="28"/>
          <w:szCs w:val="28"/>
        </w:rPr>
        <w:t xml:space="preserve">• [ ] Я можу виокремити основні тенденції розвитку світу впродовж «"довгого" ХІХ ст.» і показати зв'язок української історії із загальноєвропейською. </w:t>
      </w:r>
      <w:r>
        <w:rPr>
          <w:i/>
          <w:sz w:val="28"/>
          <w:szCs w:val="28"/>
        </w:rPr>
        <w:t xml:space="preserve">(HIST9-R66)</w:t>
      </w:r>
    </w:p>
    <w:p>
      <w:r>
        <w:rPr>
          <w:sz w:val="28"/>
          <w:szCs w:val="28"/>
        </w:rPr>
        <w:t xml:space="preserve">Пункти «поки що ні» — орієнтир для добору рівня домашнього завдання та індивідуальної підтримки на наступному уроці. Оцінювання формувальне, без балів.</w:t>
      </w:r>
    </w:p>
    <w:p>
      <w:pPr>
        <w:pStyle w:val="Heading2"/>
      </w:pPr>
      <w:r>
        <w:rPr/>
        <w:t xml:space="preserve">8. Рефлексія</w:t>
      </w:r>
    </w:p>
    <w:p>
      <w:r>
        <w:rPr>
          <w:sz w:val="28"/>
          <w:szCs w:val="28"/>
        </w:rPr>
        <w:t xml:space="preserve">Повертаємося до гіпотез, зафіксованих на етапі ГАЧКА («упродовж ХІХ ст. суспільство поступово змінювалося — господарство, міста й уявлення людей»), і пропонуємо 2–3 з таких прийомів: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«Тоді — тепер».</w:t>
      </w:r>
      <w:r>
        <w:rPr>
          <w:sz w:val="28"/>
          <w:szCs w:val="28"/>
        </w:rPr>
        <w:t xml:space="preserve"> «На початку уроку ми припустили, як і чому змінювалося суспільство. Що з наших гіпотез підтвердилося? Що ми тепер можемо сформулювати точніше, використовуючи терміни "модернізація", "індустріалізація", "урбанізація"?»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Незакінчене речення</w:t>
      </w:r>
      <w:r>
        <w:rPr>
          <w:sz w:val="28"/>
          <w:szCs w:val="28"/>
        </w:rPr>
        <w:t xml:space="preserve"> (письмово, 1–2 речення): «Найважливіше, що я сьогодні зрозумів/зрозуміла про "довге" ХІХ століття, — це…», «Питання, яке в мене залишилося, — …».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«Одне слово зі схеми».</w:t>
      </w:r>
      <w:r>
        <w:rPr>
          <w:sz w:val="28"/>
          <w:szCs w:val="28"/>
        </w:rPr>
        <w:t xml:space="preserve"> Кожен обирає з опорної схеми уроку один термін, який видався найважливішим, і одним реченням пояснює свій вибір.</w:t>
      </w:r>
    </w:p>
    <w:p>
      <w:r>
        <w:rPr>
          <w:sz w:val="28"/>
          <w:szCs w:val="28"/>
        </w:rPr>
        <w:t xml:space="preserve">Прийоми не передбачають озвучення особистих історій чи позицій — лише роботу з поняттями уроку.</w:t>
      </w:r>
    </w:p>
    <w:p>
      <w:pPr>
        <w:pStyle w:val="Heading2"/>
      </w:pPr>
      <w:r>
        <w:rPr/>
        <w:t xml:space="preserve">9. Диференціація та адаптація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потребують підтримки:</w:t>
      </w:r>
      <w:r>
        <w:rPr>
          <w:sz w:val="28"/>
          <w:szCs w:val="28"/>
        </w:rPr>
        <w:t xml:space="preserve"> опорна схема «Ознаки модернізації» та стрічка часу залишаються перед очима під час усієї практики; у завданнях 1–2 дозвольте користуватися глосарієм; у завданні 3 дайте контурну карту з уже нанесеними межами (треба лише розфарбувати й підписати); у завданні 4 запропонуйте початок речення («Перехід до індустріального суспільства видно, коли…»).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працюють на випередження:</w:t>
      </w:r>
      <w:r>
        <w:rPr>
          <w:sz w:val="28"/>
          <w:szCs w:val="28"/>
        </w:rPr>
        <w:t xml:space="preserve"> роль модератора групи в завданнях 4–5; додаткове запитання до завдання 6 — «Чому історики називають це століття "довгим"?»; міні-дослідження до завдання 5 — додати до порівняння ще один параметр із таблиці атласу.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Адаптація до онлайн-формату та несприятливих умов:</w:t>
      </w:r>
      <w:r>
        <w:rPr>
          <w:sz w:val="28"/>
          <w:szCs w:val="28"/>
        </w:rPr>
        <w:t xml:space="preserve"> усі завдання виконуються в зошиті, на роздрукованій контурній карті або в чаті без обов'язкового ввімкнення камери; відповіді на рефлексію можна надсилати приватним повідомленням учителю; жодне завдання не вимагає розповіді про особистий досвід, місце перебування чи публічної ідентифікації позиції учня.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Темп:</w:t>
      </w:r>
      <w:r>
        <w:rPr>
          <w:sz w:val="28"/>
          <w:szCs w:val="28"/>
        </w:rPr>
        <w:t xml:space="preserve"> якщо часу бракує, завдання 5–6 переносяться на наступний урок або пропонуються як альтернатива домашньому завданню рівня ★★★.</w:t>
      </w:r>
    </w:p>
    <w:p>
      <w:pPr>
        <w:pStyle w:val="Heading2"/>
      </w:pPr>
      <w:r>
        <w:rPr/>
        <w:t xml:space="preserve">10. Домашнє завдання (три рівні)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Опрацюйте вступний параграф і складіть стрічку часу з періодизацією «"довгого" ХІХ ст.» (початок, основні етапи, завершення).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За підручником і атласом заповніть порівняльну таблицю адміністративного поділу українських земель у складі Російської та Австрійської імперій.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2–3 навчальних джерел підготуйте коротке письмове міркування про те, які ознаки модернізації найпомітніше виявилися в українських землях; зазначте використані джерела.</w:t>
      </w:r>
    </w:p>
    <w:p>
      <w:pPr>
        <w:pStyle w:val="Heading2"/>
      </w:pPr>
      <w:r>
        <w:rPr/>
        <w:t xml:space="preserve">11. Джерела (ДСТУ 8302:2015)</w:t>
      </w:r>
    </w:p>
    <w:p>
      <w:r>
        <w:rPr>
          <w:sz w:val="28"/>
          <w:szCs w:val="28"/>
        </w:rPr>
        <w:t xml:space="preserve">1. Модельна навчальна програма «Інтегрований курс "Історія України та громадянська освіта". 5–9 класи» для закладів загальної середньої освіти / уклад. авторський колектив. Київ : МОН України, 2023. Розділ «Історія України й громадянська освіта. 9 клас», блок «Вступ». (дата звернення: 17.08.2026).</w:t>
      </w:r>
    </w:p>
    <w:p>
      <w:r>
        <w:rPr>
          <w:b/>
          <w:sz w:val="28"/>
          <w:szCs w:val="28"/>
        </w:rPr>
        <w:t xml:space="preserve">Навчальні інструменти для роботи на уроці (добираються вчителем за чинним переліком):</w:t>
      </w:r>
      <w:r>
        <w:rPr>
          <w:sz w:val="28"/>
          <w:szCs w:val="28"/>
        </w:rPr>
        <w:t xml:space="preserve"> підручник «Історія України. 9 клас» (чинний, рекомендований МОН), шкільний історичний атлас «Історія України. 9 клас» та контурні карти до нього. Конкретні дати періодизації, статистичні дані про населення та точні межі територій звіряються саме за цими джерелами.</w:t>
      </w:r>
    </w:p>
    <w:p>
      <w:pPr>
        <w:pStyle w:val="Heading2"/>
      </w:pPr>
      <w:r>
        <w:rPr/>
        <w:t xml:space="preserve">Додаток. Ключі до робочого аркуша (стисло)</w:t>
      </w:r>
    </w:p>
    <w:p>
      <w:r>
        <w:rPr>
          <w:sz w:val="28"/>
          <w:szCs w:val="28"/>
        </w:rPr>
        <w:t xml:space="preserve">• Завдання 1: </w:t>
      </w:r>
      <w:r>
        <w:rPr>
          <w:b/>
          <w:sz w:val="28"/>
          <w:szCs w:val="28"/>
        </w:rPr>
        <w:t xml:space="preserve">а)</w:t>
      </w:r>
      <w:r>
        <w:rPr>
          <w:sz w:val="28"/>
          <w:szCs w:val="28"/>
        </w:rPr>
        <w:t xml:space="preserve"> (від кінця ХVІІІ ст. до початку ХХ ст.).</w:t>
      </w:r>
    </w:p>
    <w:p>
      <w:r>
        <w:rPr>
          <w:sz w:val="28"/>
          <w:szCs w:val="28"/>
        </w:rPr>
        <w:t xml:space="preserve">• Завдання 2: 1—В, 2—А, 3—Г, 4—Б.</w:t>
      </w:r>
    </w:p>
    <w:p>
      <w:r>
        <w:rPr>
          <w:sz w:val="28"/>
          <w:szCs w:val="28"/>
        </w:rPr>
        <w:t xml:space="preserve">• Завдання 3: Австрійська імперія — Галичина, Буковина, Закарпаття; Російська імперія — решта української території (легенда + підписи обов'язкові).</w:t>
      </w:r>
    </w:p>
    <w:p>
      <w:r>
        <w:rPr>
          <w:sz w:val="28"/>
          <w:szCs w:val="28"/>
        </w:rPr>
        <w:t xml:space="preserve">• Завдання 4–6: зразки відповідей і критерії — у розділі 6 цього посібника.</w:t>
      </w:r>
    </w:p>
    <w:p>
      <w:r>
        <w:rPr>
          <w:i/>
          <w:sz w:val="28"/>
          <w:szCs w:val="28"/>
        </w:rPr>
        <w:t xml:space="preserve">Методична ремарка. Конкретні дати внутрішньої періодизації «"довгого" ХІХ ст.» і числові дані про чисельність та склад населення модельна програма не фіксує. У завданнях 3 і 5 такі межі та цифри уточнюйте за чинним підручником або атласом; на уроці працюйте з періодизацією як з умовною рамкою, а зі статистикою — як зі способом порівняння, а не як із матеріалом для запам'ятовування.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